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46D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</w:rPr>
        <w:t>西部临江大道（一期）项目（石井街）动迁服务中标（成交）结果公告</w:t>
      </w:r>
      <w:bookmarkEnd w:id="0"/>
      <w:bookmarkEnd w:id="1"/>
    </w:p>
    <w:p w14:paraId="2C47700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sz w:val="28"/>
          <w:szCs w:val="28"/>
          <w:lang w:eastAsia="zh-CN"/>
        </w:rPr>
        <w:t>YXZB2026-4-29</w:t>
      </w:r>
    </w:p>
    <w:p w14:paraId="4EB33F3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西部临江大道（一期）项目（石井街）动迁服务</w:t>
      </w:r>
    </w:p>
    <w:p w14:paraId="1ACCC75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932DAFD">
      <w:pPr>
        <w:numPr>
          <w:ilvl w:val="0"/>
          <w:numId w:val="1"/>
        </w:numPr>
        <w:spacing w:line="360" w:lineRule="auto"/>
        <w:ind w:right="8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中标（成交）供应商名称：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广州市动迁服务管理有限公司</w:t>
      </w:r>
    </w:p>
    <w:p w14:paraId="4CB1AD93">
      <w:pPr>
        <w:numPr>
          <w:ilvl w:val="0"/>
          <w:numId w:val="1"/>
        </w:numPr>
        <w:spacing w:line="360" w:lineRule="auto"/>
        <w:ind w:right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金额（万元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63.05  </w:t>
      </w:r>
    </w:p>
    <w:p w14:paraId="6C3E6561">
      <w:pPr>
        <w:numPr>
          <w:ilvl w:val="0"/>
          <w:numId w:val="1"/>
        </w:numPr>
        <w:spacing w:line="360" w:lineRule="auto"/>
        <w:ind w:right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磋商会议地点：广州市云兴建设工程监理有限公司开标室（广州市白云区下塘西路686号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302</w:t>
      </w:r>
      <w:r>
        <w:rPr>
          <w:rFonts w:hint="eastAsia" w:ascii="宋体" w:hAnsi="宋体" w:eastAsia="宋体" w:cs="宋体"/>
          <w:sz w:val="28"/>
          <w:szCs w:val="28"/>
        </w:rPr>
        <w:t>开标室）</w:t>
      </w:r>
    </w:p>
    <w:p w14:paraId="43C7D586">
      <w:pPr>
        <w:numPr>
          <w:ilvl w:val="0"/>
          <w:numId w:val="1"/>
        </w:numPr>
        <w:spacing w:line="360" w:lineRule="auto"/>
        <w:ind w:right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磋商时间：202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0分</w:t>
      </w:r>
    </w:p>
    <w:p w14:paraId="7CF9BC8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p w14:paraId="2A604787">
      <w:pPr>
        <w:ind w:left="0" w:leftChars="0" w:firstLine="218" w:firstLineChars="7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1.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采购标的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西部临江大道（一期）项目（石井街）动迁服务</w:t>
      </w:r>
    </w:p>
    <w:p w14:paraId="1F9036AA">
      <w:pPr>
        <w:ind w:left="0" w:leftChars="0" w:firstLine="218" w:firstLineChars="7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 服务期限：</w:t>
      </w:r>
      <w:r>
        <w:rPr>
          <w:rFonts w:hint="eastAsia" w:ascii="宋体" w:hAnsi="宋体" w:eastAsia="宋体" w:cs="宋体"/>
          <w:sz w:val="28"/>
          <w:szCs w:val="28"/>
        </w:rPr>
        <w:t>自合同签订之日起至本项目土地及房屋征收动迁服务工作完成止。</w:t>
      </w:r>
    </w:p>
    <w:p w14:paraId="01207C00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五、评审专家名单：</w:t>
      </w:r>
      <w:r>
        <w:rPr>
          <w:rFonts w:hint="eastAsia" w:ascii="宋体" w:hAnsi="宋体" w:eastAsia="宋体" w:cs="宋体"/>
          <w:kern w:val="0"/>
          <w:sz w:val="28"/>
          <w:szCs w:val="28"/>
        </w:rPr>
        <w:t>徐敏红、徐婕佳、李志科</w:t>
      </w:r>
    </w:p>
    <w:p w14:paraId="700A6EE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六、公告期限</w:t>
      </w:r>
    </w:p>
    <w:p w14:paraId="64D99818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个工作日。</w:t>
      </w:r>
    </w:p>
    <w:p w14:paraId="4C252F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其他补充事宜</w:t>
      </w:r>
    </w:p>
    <w:tbl>
      <w:tblPr>
        <w:tblStyle w:val="9"/>
        <w:tblW w:w="5366" w:type="pct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4"/>
        <w:gridCol w:w="1266"/>
        <w:gridCol w:w="1683"/>
        <w:gridCol w:w="2224"/>
      </w:tblGrid>
      <w:tr w14:paraId="6939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2" w:type="pct"/>
            <w:shd w:val="clear" w:color="auto" w:fill="auto"/>
            <w:noWrap w:val="0"/>
            <w:vAlign w:val="center"/>
          </w:tcPr>
          <w:p w14:paraId="408A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0B3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总得分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D99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最终响应总报价（万元）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5DA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推荐成交候选人</w:t>
            </w:r>
          </w:p>
        </w:tc>
      </w:tr>
      <w:tr w14:paraId="375C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72" w:type="pct"/>
            <w:shd w:val="clear" w:color="auto" w:fill="auto"/>
            <w:noWrap w:val="0"/>
            <w:vAlign w:val="center"/>
          </w:tcPr>
          <w:p w14:paraId="2FBE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广州市动迁服务管理有限公司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64D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91.61 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69B3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63.05 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DD5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第一成交候选人</w:t>
            </w:r>
          </w:p>
        </w:tc>
      </w:tr>
      <w:tr w14:paraId="4D1B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2" w:type="pct"/>
            <w:shd w:val="clear" w:color="auto" w:fill="auto"/>
            <w:noWrap w:val="0"/>
            <w:vAlign w:val="center"/>
          </w:tcPr>
          <w:p w14:paraId="4B5D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广东建科建设咨询有限公司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6AD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58.64 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34B2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7D6B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第二成交候选人</w:t>
            </w:r>
          </w:p>
        </w:tc>
      </w:tr>
      <w:tr w14:paraId="3674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2" w:type="pct"/>
            <w:shd w:val="clear" w:color="auto" w:fill="auto"/>
            <w:noWrap w:val="0"/>
            <w:vAlign w:val="center"/>
          </w:tcPr>
          <w:p w14:paraId="0C09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广东智信工程管理咨询有限公司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960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51.33 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1CD4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260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第三成交候选人</w:t>
            </w:r>
          </w:p>
        </w:tc>
      </w:tr>
      <w:tr w14:paraId="75C0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2" w:type="pct"/>
            <w:shd w:val="clear" w:color="auto" w:fill="auto"/>
            <w:noWrap w:val="0"/>
            <w:vAlign w:val="center"/>
          </w:tcPr>
          <w:p w14:paraId="162CB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广州融华拆迁有限公司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24B43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43.45 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187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7703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20E25043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、凡对本次公告内容提出询问，请按以下方式联系。</w:t>
      </w:r>
    </w:p>
    <w:p w14:paraId="05607257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1.采购人</w:t>
      </w:r>
    </w:p>
    <w:p w14:paraId="493971DE">
      <w:pPr>
        <w:keepNext w:val="0"/>
        <w:keepLines w:val="0"/>
        <w:widowControl/>
        <w:suppressLineNumbers w:val="0"/>
        <w:ind w:left="0" w:leftChars="0" w:firstLine="420" w:firstLineChars="15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采购人名称：广州市白云区人民政府石井街道办事处</w:t>
      </w:r>
    </w:p>
    <w:p w14:paraId="5F946983">
      <w:pPr>
        <w:keepNext w:val="0"/>
        <w:keepLines w:val="0"/>
        <w:widowControl/>
        <w:suppressLineNumbers w:val="0"/>
        <w:ind w:left="0" w:leftChars="0" w:firstLine="420" w:firstLineChars="15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 广州市白云区石井街石丰路1号</w:t>
      </w:r>
    </w:p>
    <w:p w14:paraId="0C53C2BC">
      <w:pPr>
        <w:keepNext w:val="0"/>
        <w:keepLines w:val="0"/>
        <w:widowControl/>
        <w:suppressLineNumbers w:val="0"/>
        <w:ind w:left="0" w:leftChars="0" w:firstLine="420" w:firstLineChars="15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联系人：李工</w:t>
      </w:r>
    </w:p>
    <w:p w14:paraId="488577AB">
      <w:pPr>
        <w:keepNext w:val="0"/>
        <w:keepLines w:val="0"/>
        <w:widowControl/>
        <w:suppressLineNumbers w:val="0"/>
        <w:ind w:left="0" w:leftChars="0" w:firstLine="420" w:firstLineChars="15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 020-86409305</w:t>
      </w:r>
    </w:p>
    <w:p w14:paraId="4EC9E054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2.采购代理机构联系方式</w:t>
      </w:r>
    </w:p>
    <w:p w14:paraId="12D21E93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名称：广州市云兴建设工程监理有限公司</w:t>
      </w:r>
    </w:p>
    <w:p w14:paraId="0D073894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地址：广州市白云区下塘西路686号302室</w:t>
      </w:r>
    </w:p>
    <w:p w14:paraId="079BFBF4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联系人：岑小姐</w:t>
      </w:r>
    </w:p>
    <w:p w14:paraId="7D2AA839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联系电话：020-83851835</w:t>
      </w:r>
    </w:p>
    <w:p w14:paraId="7552787A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传真：020-83851835</w:t>
      </w:r>
    </w:p>
    <w:p w14:paraId="2E18A7E0">
      <w:pPr>
        <w:numPr>
          <w:ilvl w:val="0"/>
          <w:numId w:val="0"/>
        </w:numPr>
        <w:spacing w:line="360" w:lineRule="auto"/>
        <w:ind w:left="284" w:leftChars="0" w:right="48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E-mail: 83225943@qq.com</w:t>
      </w:r>
    </w:p>
    <w:p w14:paraId="775CEA79">
      <w:pPr>
        <w:spacing w:line="360" w:lineRule="auto"/>
        <w:ind w:firstLine="840" w:firstLineChars="3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4617767">
      <w:pPr>
        <w:spacing w:line="360" w:lineRule="auto"/>
        <w:ind w:firstLine="840" w:firstLineChars="3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2DE0F688">
      <w:pPr>
        <w:spacing w:line="360" w:lineRule="auto"/>
        <w:ind w:firstLine="840" w:firstLineChars="3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采购人：广州市白云区人民政府石井街道办事处</w:t>
      </w:r>
    </w:p>
    <w:p w14:paraId="297FDBB2">
      <w:pPr>
        <w:spacing w:line="360" w:lineRule="auto"/>
        <w:ind w:firstLine="840" w:firstLineChars="3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采购代理机构：广州市云兴建设工程监理有限公司</w:t>
      </w:r>
    </w:p>
    <w:p w14:paraId="2297AF25">
      <w:pPr>
        <w:wordWrap w:val="0"/>
        <w:spacing w:line="360" w:lineRule="auto"/>
        <w:ind w:right="560"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日期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25</w:t>
      </w:r>
      <w:bookmarkStart w:id="2" w:name="_GoBack"/>
      <w:bookmarkEnd w:id="2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6706279"/>
      <w:docPartObj>
        <w:docPartGallery w:val="autotext"/>
      </w:docPartObj>
    </w:sdtPr>
    <w:sdtContent>
      <w:p w14:paraId="0F52EB1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C9595"/>
    <w:multiLevelType w:val="singleLevel"/>
    <w:tmpl w:val="E3CC959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EA5119"/>
    <w:multiLevelType w:val="multilevel"/>
    <w:tmpl w:val="75EA5119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44D8C"/>
    <w:rsid w:val="0003153C"/>
    <w:rsid w:val="000709B4"/>
    <w:rsid w:val="00077EE1"/>
    <w:rsid w:val="000E541C"/>
    <w:rsid w:val="00137BF6"/>
    <w:rsid w:val="00144D8C"/>
    <w:rsid w:val="00153479"/>
    <w:rsid w:val="00157A15"/>
    <w:rsid w:val="00173E04"/>
    <w:rsid w:val="00193E0D"/>
    <w:rsid w:val="001A29C4"/>
    <w:rsid w:val="001B1BDE"/>
    <w:rsid w:val="001B70B0"/>
    <w:rsid w:val="001B7198"/>
    <w:rsid w:val="001C1A32"/>
    <w:rsid w:val="001C65C6"/>
    <w:rsid w:val="001F030C"/>
    <w:rsid w:val="001F1FD6"/>
    <w:rsid w:val="001F6202"/>
    <w:rsid w:val="00212C59"/>
    <w:rsid w:val="0025122F"/>
    <w:rsid w:val="00255B56"/>
    <w:rsid w:val="00263CA5"/>
    <w:rsid w:val="00274739"/>
    <w:rsid w:val="002D0322"/>
    <w:rsid w:val="002D72F4"/>
    <w:rsid w:val="002F0885"/>
    <w:rsid w:val="00326822"/>
    <w:rsid w:val="00363B86"/>
    <w:rsid w:val="00366922"/>
    <w:rsid w:val="00372A16"/>
    <w:rsid w:val="003730BA"/>
    <w:rsid w:val="00390AD1"/>
    <w:rsid w:val="003A03EC"/>
    <w:rsid w:val="003C69DD"/>
    <w:rsid w:val="00414658"/>
    <w:rsid w:val="00422332"/>
    <w:rsid w:val="00435957"/>
    <w:rsid w:val="0043798D"/>
    <w:rsid w:val="00444AE4"/>
    <w:rsid w:val="00444BE0"/>
    <w:rsid w:val="00453759"/>
    <w:rsid w:val="0046538D"/>
    <w:rsid w:val="0047605D"/>
    <w:rsid w:val="004B104C"/>
    <w:rsid w:val="004E34C7"/>
    <w:rsid w:val="004F1128"/>
    <w:rsid w:val="0052197C"/>
    <w:rsid w:val="00524EC1"/>
    <w:rsid w:val="00570F38"/>
    <w:rsid w:val="005B1CA6"/>
    <w:rsid w:val="005C4DD2"/>
    <w:rsid w:val="005D483D"/>
    <w:rsid w:val="005E6378"/>
    <w:rsid w:val="005F5FF8"/>
    <w:rsid w:val="00605184"/>
    <w:rsid w:val="00644CBE"/>
    <w:rsid w:val="00646EB7"/>
    <w:rsid w:val="00660055"/>
    <w:rsid w:val="00662A62"/>
    <w:rsid w:val="006878B0"/>
    <w:rsid w:val="00691A6D"/>
    <w:rsid w:val="006A071E"/>
    <w:rsid w:val="006B3A1F"/>
    <w:rsid w:val="006B5554"/>
    <w:rsid w:val="006F18AE"/>
    <w:rsid w:val="00712DD9"/>
    <w:rsid w:val="007207FC"/>
    <w:rsid w:val="00733739"/>
    <w:rsid w:val="0075136D"/>
    <w:rsid w:val="00775CA7"/>
    <w:rsid w:val="00792288"/>
    <w:rsid w:val="007A625D"/>
    <w:rsid w:val="007E1544"/>
    <w:rsid w:val="00820E16"/>
    <w:rsid w:val="008605CE"/>
    <w:rsid w:val="00863A7E"/>
    <w:rsid w:val="00864E0C"/>
    <w:rsid w:val="00897B86"/>
    <w:rsid w:val="008A4339"/>
    <w:rsid w:val="008B176F"/>
    <w:rsid w:val="008F3C49"/>
    <w:rsid w:val="00933038"/>
    <w:rsid w:val="009D1559"/>
    <w:rsid w:val="00A9088B"/>
    <w:rsid w:val="00A93B08"/>
    <w:rsid w:val="00A9681A"/>
    <w:rsid w:val="00AA391B"/>
    <w:rsid w:val="00AE2AB8"/>
    <w:rsid w:val="00B424A5"/>
    <w:rsid w:val="00B817C4"/>
    <w:rsid w:val="00B93C89"/>
    <w:rsid w:val="00BE2A31"/>
    <w:rsid w:val="00C007A3"/>
    <w:rsid w:val="00C05F62"/>
    <w:rsid w:val="00C220F8"/>
    <w:rsid w:val="00C368C7"/>
    <w:rsid w:val="00CA31ED"/>
    <w:rsid w:val="00CA6A2F"/>
    <w:rsid w:val="00CB5CC1"/>
    <w:rsid w:val="00CC2C2D"/>
    <w:rsid w:val="00CD2D0A"/>
    <w:rsid w:val="00CE2C00"/>
    <w:rsid w:val="00CE387D"/>
    <w:rsid w:val="00D03BFF"/>
    <w:rsid w:val="00D27B5D"/>
    <w:rsid w:val="00D86A22"/>
    <w:rsid w:val="00E01431"/>
    <w:rsid w:val="00E35596"/>
    <w:rsid w:val="00E8117C"/>
    <w:rsid w:val="00E90F1F"/>
    <w:rsid w:val="00E97CC5"/>
    <w:rsid w:val="00EA251F"/>
    <w:rsid w:val="00EB001E"/>
    <w:rsid w:val="00EF0D59"/>
    <w:rsid w:val="00F003A2"/>
    <w:rsid w:val="00F52CB4"/>
    <w:rsid w:val="00FB6F5D"/>
    <w:rsid w:val="018F4C90"/>
    <w:rsid w:val="051C2CDE"/>
    <w:rsid w:val="05343FB0"/>
    <w:rsid w:val="06E67100"/>
    <w:rsid w:val="082A4FD5"/>
    <w:rsid w:val="087150EF"/>
    <w:rsid w:val="0B071EAE"/>
    <w:rsid w:val="0B7423F7"/>
    <w:rsid w:val="0BD96CB7"/>
    <w:rsid w:val="0C2219A5"/>
    <w:rsid w:val="0EA55AF2"/>
    <w:rsid w:val="113A2539"/>
    <w:rsid w:val="15FD6214"/>
    <w:rsid w:val="1669612F"/>
    <w:rsid w:val="17274A4B"/>
    <w:rsid w:val="19265A82"/>
    <w:rsid w:val="1BA535D6"/>
    <w:rsid w:val="1BC17CE4"/>
    <w:rsid w:val="1C746B04"/>
    <w:rsid w:val="1ED55F80"/>
    <w:rsid w:val="23A979DB"/>
    <w:rsid w:val="25461985"/>
    <w:rsid w:val="25AF3AFD"/>
    <w:rsid w:val="279462AC"/>
    <w:rsid w:val="29325D7D"/>
    <w:rsid w:val="2A374E98"/>
    <w:rsid w:val="2B367DA6"/>
    <w:rsid w:val="2C6A0AB6"/>
    <w:rsid w:val="32044B8C"/>
    <w:rsid w:val="34645984"/>
    <w:rsid w:val="35B446E9"/>
    <w:rsid w:val="368C2F70"/>
    <w:rsid w:val="37BB1612"/>
    <w:rsid w:val="38042FDA"/>
    <w:rsid w:val="38995E18"/>
    <w:rsid w:val="3A1439A9"/>
    <w:rsid w:val="3DA70690"/>
    <w:rsid w:val="3DA83401"/>
    <w:rsid w:val="3EB370BF"/>
    <w:rsid w:val="3F572ACB"/>
    <w:rsid w:val="3F964E60"/>
    <w:rsid w:val="40672358"/>
    <w:rsid w:val="40774A86"/>
    <w:rsid w:val="408921EA"/>
    <w:rsid w:val="41F80930"/>
    <w:rsid w:val="42083CE0"/>
    <w:rsid w:val="423C4261"/>
    <w:rsid w:val="4541761C"/>
    <w:rsid w:val="45644C1B"/>
    <w:rsid w:val="45965CFE"/>
    <w:rsid w:val="46821C9A"/>
    <w:rsid w:val="46A165C4"/>
    <w:rsid w:val="46F54B62"/>
    <w:rsid w:val="473B3401"/>
    <w:rsid w:val="483E6094"/>
    <w:rsid w:val="49C01457"/>
    <w:rsid w:val="4B8F046A"/>
    <w:rsid w:val="4BF23C07"/>
    <w:rsid w:val="4CA50490"/>
    <w:rsid w:val="4F381A8F"/>
    <w:rsid w:val="4FC57B26"/>
    <w:rsid w:val="53B611D5"/>
    <w:rsid w:val="5411465D"/>
    <w:rsid w:val="56F269C8"/>
    <w:rsid w:val="594A0E70"/>
    <w:rsid w:val="5CCB65A9"/>
    <w:rsid w:val="5CEC574C"/>
    <w:rsid w:val="603B452D"/>
    <w:rsid w:val="61871227"/>
    <w:rsid w:val="62C37F2B"/>
    <w:rsid w:val="66CB4B3F"/>
    <w:rsid w:val="68010158"/>
    <w:rsid w:val="682B3AE8"/>
    <w:rsid w:val="68707DBD"/>
    <w:rsid w:val="698C182D"/>
    <w:rsid w:val="6B797260"/>
    <w:rsid w:val="6C3D64DF"/>
    <w:rsid w:val="6CB471BD"/>
    <w:rsid w:val="6FCC3C6E"/>
    <w:rsid w:val="72D74F98"/>
    <w:rsid w:val="733D0B73"/>
    <w:rsid w:val="766A1C7F"/>
    <w:rsid w:val="7782124A"/>
    <w:rsid w:val="7B3D3E06"/>
    <w:rsid w:val="7C773348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_Style 3"/>
    <w:next w:val="8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Calibri" w:cs="Times New Roman"/>
      <w:kern w:val="2"/>
      <w:sz w:val="21"/>
      <w:lang w:val="en-US" w:eastAsia="zh-CN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1"/>
    <w:link w:val="4"/>
    <w:qFormat/>
    <w:uiPriority w:val="0"/>
    <w:rPr>
      <w:rFonts w:ascii="宋体" w:hAnsi="Courier New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755937-5ED6-4724-961B-AF8E67646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586</Words>
  <Characters>708</Characters>
  <Lines>6</Lines>
  <Paragraphs>1</Paragraphs>
  <TotalTime>0</TotalTime>
  <ScaleCrop>false</ScaleCrop>
  <LinksUpToDate>false</LinksUpToDate>
  <CharactersWithSpaces>739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2020-05-29T07:15:00Z</dcterms:created>
  <dc:creator>NTKO</dc:creator>
  <cp:lastModifiedBy>A</cp:lastModifiedBy>
  <cp:lastPrinted>2026-05-28T03:28:00Z</cp:lastPrinted>
  <dcterms:modified xsi:type="dcterms:W3CDTF">2026-06-25T02:22:18Z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eyJoZGlkIjoiNGU5YTk2NWU3OTRhNTU0YjZlNWE0ODExMjY4YzM0MTgiLCJ1c2VySWQiOiIxNDU3OTc3Mjc3In0=</vt:lpwstr>
  </property>
  <property fmtid="{D5CDD505-2E9C-101B-9397-08002B2CF9AE}" pid="3" name="KSOProductBuildVer">
    <vt:lpwstr>2052-12.1.0.26895</vt:lpwstr>
  </property>
  <property fmtid="{D5CDD505-2E9C-101B-9397-08002B2CF9AE}" pid="4" name="ICV">
    <vt:lpwstr>9455DA63E26345C4988B10DD57E832A8_12</vt:lpwstr>
  </property>
</Properties>
</file>